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03F42" w14:textId="65FAC3C9" w:rsidR="000A2C30" w:rsidRPr="002D132F" w:rsidRDefault="000A2C30" w:rsidP="000A2C3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Terceira etapa - APOCALIPSE</w:t>
      </w:r>
    </w:p>
    <w:p w14:paraId="70344577" w14:textId="39C1D1B9" w:rsidR="000A2C30" w:rsidRPr="002D132F" w:rsidRDefault="000A2C30" w:rsidP="000A2C30">
      <w:pPr>
        <w:tabs>
          <w:tab w:val="left" w:pos="-9356"/>
        </w:tabs>
        <w:spacing w:after="0"/>
        <w:ind w:right="126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 xml:space="preserve">08h30min </w:t>
      </w:r>
      <w:r>
        <w:rPr>
          <w:rFonts w:ascii="Times New Roman" w:hAnsi="Times New Roman"/>
          <w:sz w:val="24"/>
          <w:szCs w:val="24"/>
        </w:rPr>
        <w:t>-</w:t>
      </w:r>
      <w:r w:rsidRPr="002D132F">
        <w:rPr>
          <w:rFonts w:ascii="Times New Roman" w:hAnsi="Times New Roman"/>
          <w:sz w:val="24"/>
          <w:szCs w:val="24"/>
        </w:rPr>
        <w:t xml:space="preserve"> Acolhimento realizado pelo pastor Ivan;</w:t>
      </w:r>
    </w:p>
    <w:p w14:paraId="2059DD98" w14:textId="5BCAD88B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>09h00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Pr="002D132F">
        <w:rPr>
          <w:rFonts w:ascii="Times New Roman" w:hAnsi="Times New Roman"/>
          <w:sz w:val="24"/>
          <w:szCs w:val="24"/>
        </w:rPr>
        <w:t xml:space="preserve"> Dinâmica – Os alunos deverão representar em argila o símbolo da presença de Deus em sua vida. </w:t>
      </w:r>
    </w:p>
    <w:p w14:paraId="3296D155" w14:textId="3A2131C0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Pr="002D132F">
        <w:rPr>
          <w:rFonts w:ascii="Times New Roman" w:hAnsi="Times New Roman"/>
          <w:sz w:val="24"/>
          <w:szCs w:val="24"/>
        </w:rPr>
        <w:t>xplanação sobre</w:t>
      </w:r>
      <w:r w:rsidRPr="002D132F"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as</w:t>
      </w:r>
      <w:r w:rsidRPr="002D132F">
        <w:rPr>
          <w:rFonts w:ascii="Times New Roman" w:hAnsi="Times New Roman"/>
          <w:sz w:val="24"/>
          <w:szCs w:val="24"/>
        </w:rPr>
        <w:t xml:space="preserve"> Estruturas das (sete) 07 cartas.</w:t>
      </w:r>
      <w:r w:rsidRPr="000A2C30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Pr.</w:t>
      </w:r>
      <w:r w:rsidRPr="002D132F">
        <w:rPr>
          <w:rFonts w:ascii="Times New Roman" w:hAnsi="Times New Roman"/>
          <w:b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IVAN</w:t>
      </w:r>
    </w:p>
    <w:p w14:paraId="5EE97DCC" w14:textId="08689935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 xml:space="preserve">a) </w:t>
      </w:r>
      <w:r>
        <w:rPr>
          <w:rFonts w:ascii="Times New Roman" w:hAnsi="Times New Roman"/>
          <w:sz w:val="24"/>
          <w:szCs w:val="24"/>
        </w:rPr>
        <w:t xml:space="preserve">Grupos. Organizar </w:t>
      </w:r>
      <w:r w:rsidRPr="002D132F">
        <w:rPr>
          <w:rFonts w:ascii="Times New Roman" w:hAnsi="Times New Roman"/>
          <w:sz w:val="24"/>
          <w:szCs w:val="24"/>
        </w:rPr>
        <w:t>03 (três) grupos e eles pesquisarão o que há de comum nas cartas.</w:t>
      </w:r>
    </w:p>
    <w:p w14:paraId="603C3D5D" w14:textId="020B0044" w:rsidR="000A2C30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 xml:space="preserve">b) Plenária  </w:t>
      </w:r>
    </w:p>
    <w:p w14:paraId="3E8BE5BC" w14:textId="10FB6C7B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c) E</w:t>
      </w:r>
      <w:r w:rsidRPr="002D132F">
        <w:rPr>
          <w:rFonts w:ascii="Times New Roman" w:hAnsi="Times New Roman"/>
          <w:sz w:val="24"/>
          <w:szCs w:val="24"/>
        </w:rPr>
        <w:t>xplanação sobre o contexto das (Três) 03 primeiras cartas.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JANE</w:t>
      </w:r>
    </w:p>
    <w:p w14:paraId="17F922FC" w14:textId="77777777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ab/>
        <w:t>1) Cidade;</w:t>
      </w:r>
    </w:p>
    <w:p w14:paraId="4BBFCE2D" w14:textId="0FE226B7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ab/>
        <w:t>2) Igreja relação com o Império;</w:t>
      </w:r>
    </w:p>
    <w:p w14:paraId="185569C5" w14:textId="52FB5DD5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Uso de um </w:t>
      </w:r>
      <w:r w:rsidRPr="002D132F">
        <w:rPr>
          <w:rFonts w:ascii="Times New Roman" w:hAnsi="Times New Roman"/>
          <w:sz w:val="24"/>
          <w:szCs w:val="24"/>
        </w:rPr>
        <w:t>MAPA</w:t>
      </w:r>
      <w:r>
        <w:rPr>
          <w:rFonts w:ascii="Times New Roman" w:hAnsi="Times New Roman"/>
          <w:sz w:val="24"/>
          <w:szCs w:val="24"/>
        </w:rPr>
        <w:t xml:space="preserve"> grande em tecido</w:t>
      </w:r>
    </w:p>
    <w:p w14:paraId="1B9527F3" w14:textId="77777777" w:rsidR="000A2C30" w:rsidRDefault="000A2C30" w:rsidP="000A2C30">
      <w:pPr>
        <w:spacing w:after="0"/>
        <w:ind w:right="551"/>
        <w:jc w:val="both"/>
        <w:rPr>
          <w:rFonts w:ascii="Times New Roman" w:hAnsi="Times New Roman"/>
          <w:b/>
          <w:sz w:val="24"/>
          <w:szCs w:val="24"/>
        </w:rPr>
      </w:pPr>
    </w:p>
    <w:p w14:paraId="1FC760BE" w14:textId="4C3469C8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>10h00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Pr="002D132F">
        <w:rPr>
          <w:rFonts w:ascii="Times New Roman" w:hAnsi="Times New Roman"/>
          <w:sz w:val="24"/>
          <w:szCs w:val="24"/>
        </w:rPr>
        <w:t xml:space="preserve"> Intervalo.</w:t>
      </w:r>
    </w:p>
    <w:p w14:paraId="27BF888F" w14:textId="77777777" w:rsidR="000A2C30" w:rsidRDefault="000A2C30" w:rsidP="000A2C30">
      <w:pPr>
        <w:spacing w:after="0"/>
        <w:ind w:right="551"/>
        <w:jc w:val="both"/>
        <w:rPr>
          <w:rFonts w:ascii="Times New Roman" w:hAnsi="Times New Roman"/>
          <w:b/>
          <w:sz w:val="24"/>
          <w:szCs w:val="24"/>
        </w:rPr>
      </w:pPr>
    </w:p>
    <w:p w14:paraId="3ED71903" w14:textId="5D1181EE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>10h30</w:t>
      </w:r>
      <w:r>
        <w:rPr>
          <w:rFonts w:ascii="Times New Roman" w:hAnsi="Times New Roman"/>
          <w:sz w:val="24"/>
          <w:szCs w:val="24"/>
        </w:rPr>
        <w:t xml:space="preserve"> -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Pr="002D132F">
        <w:rPr>
          <w:rFonts w:ascii="Times New Roman" w:hAnsi="Times New Roman"/>
          <w:sz w:val="24"/>
          <w:szCs w:val="24"/>
        </w:rPr>
        <w:t>profundamento das primeiras três cartas.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LUIZ CARLOS</w:t>
      </w:r>
    </w:p>
    <w:p w14:paraId="3456F11E" w14:textId="3F79B854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>11h30</w:t>
      </w:r>
      <w:r>
        <w:rPr>
          <w:rFonts w:ascii="Times New Roman" w:hAnsi="Times New Roman"/>
          <w:sz w:val="24"/>
          <w:szCs w:val="24"/>
        </w:rPr>
        <w:t xml:space="preserve"> -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P</w:t>
      </w:r>
      <w:r w:rsidRPr="002D132F">
        <w:rPr>
          <w:rFonts w:ascii="Times New Roman" w:hAnsi="Times New Roman"/>
          <w:sz w:val="24"/>
          <w:szCs w:val="24"/>
        </w:rPr>
        <w:t>erguntas provocativas e orientadoras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 xml:space="preserve">Pr. IVAN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Ex.: </w:t>
      </w:r>
      <w:r w:rsidRPr="002D132F">
        <w:rPr>
          <w:rFonts w:ascii="Times New Roman" w:hAnsi="Times New Roman"/>
          <w:sz w:val="24"/>
          <w:szCs w:val="24"/>
        </w:rPr>
        <w:t xml:space="preserve">Explicite o significativo dos símbolos encontrados; </w:t>
      </w:r>
    </w:p>
    <w:p w14:paraId="066CCBF7" w14:textId="0B028E3F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Pr="002D132F">
        <w:rPr>
          <w:rFonts w:ascii="Times New Roman" w:hAnsi="Times New Roman"/>
          <w:sz w:val="24"/>
          <w:szCs w:val="24"/>
        </w:rPr>
        <w:t>omplement</w:t>
      </w:r>
      <w:r>
        <w:rPr>
          <w:rFonts w:ascii="Times New Roman" w:hAnsi="Times New Roman"/>
          <w:sz w:val="24"/>
          <w:szCs w:val="24"/>
        </w:rPr>
        <w:t>ação.</w:t>
      </w:r>
      <w:r w:rsidRPr="000A2C30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0A2C30">
        <w:rPr>
          <w:rFonts w:ascii="Times New Roman" w:hAnsi="Times New Roman"/>
          <w:bCs/>
          <w:sz w:val="24"/>
          <w:szCs w:val="24"/>
        </w:rPr>
        <w:t>Mais perguntas.</w:t>
      </w:r>
      <w:r w:rsidRPr="000A2C30">
        <w:rPr>
          <w:rFonts w:ascii="Times New Roman" w:hAnsi="Times New Roman"/>
          <w:b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LUIZ CARLOS</w:t>
      </w:r>
    </w:p>
    <w:p w14:paraId="16D981D3" w14:textId="3BAB4575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Ex. O</w:t>
      </w:r>
      <w:r w:rsidRPr="002D132F">
        <w:rPr>
          <w:rFonts w:ascii="Times New Roman" w:hAnsi="Times New Roman"/>
          <w:sz w:val="24"/>
          <w:szCs w:val="24"/>
        </w:rPr>
        <w:t xml:space="preserve"> que significam as seguintes palavras – </w:t>
      </w:r>
      <w:r w:rsidRPr="002D132F">
        <w:rPr>
          <w:rFonts w:ascii="Times New Roman" w:hAnsi="Times New Roman"/>
          <w:sz w:val="24"/>
          <w:szCs w:val="24"/>
        </w:rPr>
        <w:tab/>
      </w:r>
    </w:p>
    <w:p w14:paraId="31562CE2" w14:textId="77777777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ab/>
        <w:t xml:space="preserve">Perseverança; </w:t>
      </w:r>
      <w:proofErr w:type="gramStart"/>
      <w:r w:rsidRPr="002D132F">
        <w:rPr>
          <w:rFonts w:ascii="Times New Roman" w:hAnsi="Times New Roman"/>
          <w:sz w:val="24"/>
          <w:szCs w:val="24"/>
        </w:rPr>
        <w:t>Declaram-se</w:t>
      </w:r>
      <w:proofErr w:type="gramEnd"/>
      <w:r w:rsidRPr="002D132F">
        <w:rPr>
          <w:rFonts w:ascii="Times New Roman" w:hAnsi="Times New Roman"/>
          <w:sz w:val="24"/>
          <w:szCs w:val="24"/>
        </w:rPr>
        <w:t xml:space="preserve"> apóstolos; Abandonar o primeiro amor; Converter-se; Tribulação; Declaram-se judeus; Fidelidade; Vida/Morte; Prostituição e riqueza/pobreza.</w:t>
      </w:r>
    </w:p>
    <w:p w14:paraId="52049A8A" w14:textId="2FB12C47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sz w:val="24"/>
          <w:szCs w:val="24"/>
        </w:rPr>
        <w:tab/>
        <w:t>O que representavam os Nicolaítas e judeus nos conflitos internos das Igrejas?</w:t>
      </w:r>
    </w:p>
    <w:p w14:paraId="15A98211" w14:textId="7EF919E1" w:rsidR="000A2C30" w:rsidRPr="002D132F" w:rsidRDefault="000A2C30" w:rsidP="000A2C30">
      <w:pPr>
        <w:spacing w:after="0"/>
        <w:ind w:right="551"/>
        <w:jc w:val="both"/>
        <w:rPr>
          <w:rFonts w:ascii="Times New Roman" w:hAnsi="Times New Roman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 xml:space="preserve">12h30min </w:t>
      </w:r>
      <w:r>
        <w:rPr>
          <w:rFonts w:ascii="Times New Roman" w:hAnsi="Times New Roman"/>
          <w:sz w:val="24"/>
          <w:szCs w:val="24"/>
        </w:rPr>
        <w:t>-</w:t>
      </w:r>
      <w:r w:rsidRPr="002D132F">
        <w:rPr>
          <w:rFonts w:ascii="Times New Roman" w:hAnsi="Times New Roman"/>
          <w:sz w:val="24"/>
          <w:szCs w:val="24"/>
        </w:rPr>
        <w:t xml:space="preserve"> Almoço.</w:t>
      </w:r>
    </w:p>
    <w:p w14:paraId="22EF892A" w14:textId="6131B5BD" w:rsidR="000A2C30" w:rsidRPr="002D132F" w:rsidRDefault="000A2C30" w:rsidP="000A2C30">
      <w:pPr>
        <w:spacing w:after="0"/>
        <w:ind w:right="26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2D132F">
        <w:rPr>
          <w:rFonts w:ascii="Times New Roman" w:hAnsi="Times New Roman"/>
          <w:b/>
          <w:sz w:val="24"/>
          <w:szCs w:val="24"/>
        </w:rPr>
        <w:t>13h30min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 w:rsidR="0042586F">
        <w:rPr>
          <w:rFonts w:ascii="Times New Roman" w:hAnsi="Times New Roman"/>
          <w:sz w:val="24"/>
          <w:szCs w:val="24"/>
        </w:rPr>
        <w:t>–</w:t>
      </w:r>
      <w:r w:rsidRPr="002D132F">
        <w:rPr>
          <w:rFonts w:ascii="Times New Roman" w:hAnsi="Times New Roman"/>
          <w:sz w:val="24"/>
          <w:szCs w:val="24"/>
        </w:rPr>
        <w:t xml:space="preserve"> Celebração</w:t>
      </w:r>
      <w:r w:rsidR="0042586F">
        <w:rPr>
          <w:rFonts w:ascii="Times New Roman" w:hAnsi="Times New Roman"/>
          <w:sz w:val="24"/>
          <w:szCs w:val="24"/>
        </w:rPr>
        <w:t>.</w:t>
      </w:r>
      <w:r w:rsidRPr="002D132F">
        <w:rPr>
          <w:rFonts w:ascii="Times New Roman" w:hAnsi="Times New Roman"/>
          <w:sz w:val="24"/>
          <w:szCs w:val="24"/>
        </w:rPr>
        <w:t xml:space="preserve"> </w:t>
      </w:r>
      <w:r w:rsidRPr="002D132F">
        <w:rPr>
          <w:rFonts w:ascii="Times New Roman" w:hAnsi="Times New Roman"/>
          <w:b/>
          <w:color w:val="FF0000"/>
          <w:sz w:val="24"/>
          <w:szCs w:val="24"/>
        </w:rPr>
        <w:t>Pr. Ivan.</w:t>
      </w:r>
    </w:p>
    <w:p w14:paraId="60FC29D1" w14:textId="0DC1064B" w:rsidR="00C965F4" w:rsidRDefault="0042586F" w:rsidP="004274CA">
      <w:pPr>
        <w:spacing w:after="0"/>
        <w:ind w:right="268"/>
        <w:jc w:val="both"/>
      </w:pPr>
      <w:r>
        <w:rPr>
          <w:rFonts w:ascii="Times New Roman" w:hAnsi="Times New Roman"/>
          <w:sz w:val="24"/>
          <w:szCs w:val="24"/>
        </w:rPr>
        <w:t xml:space="preserve">Na celebração cada participante </w:t>
      </w:r>
      <w:r w:rsidR="004274CA">
        <w:rPr>
          <w:rFonts w:ascii="Times New Roman" w:hAnsi="Times New Roman"/>
          <w:sz w:val="24"/>
          <w:szCs w:val="24"/>
        </w:rPr>
        <w:t xml:space="preserve">receberá um cartão com o teto de </w:t>
      </w:r>
      <w:proofErr w:type="spellStart"/>
      <w:r w:rsidR="004274CA">
        <w:rPr>
          <w:rFonts w:ascii="Times New Roman" w:hAnsi="Times New Roman"/>
          <w:sz w:val="24"/>
          <w:szCs w:val="24"/>
        </w:rPr>
        <w:t>Ap</w:t>
      </w:r>
      <w:proofErr w:type="spellEnd"/>
      <w:r w:rsidR="004274CA">
        <w:rPr>
          <w:rFonts w:ascii="Times New Roman" w:hAnsi="Times New Roman"/>
          <w:sz w:val="24"/>
          <w:szCs w:val="24"/>
        </w:rPr>
        <w:t xml:space="preserve"> 2.17 e </w:t>
      </w:r>
      <w:r>
        <w:rPr>
          <w:rFonts w:ascii="Times New Roman" w:hAnsi="Times New Roman"/>
          <w:sz w:val="24"/>
          <w:szCs w:val="24"/>
        </w:rPr>
        <w:t xml:space="preserve">escolherá uma pedrinha branca (pedaços de mármore disponibilizados em tamanhos diferentes), assim como colas coloridas comum e com </w:t>
      </w:r>
      <w:proofErr w:type="spellStart"/>
      <w:r>
        <w:rPr>
          <w:rFonts w:ascii="Times New Roman" w:hAnsi="Times New Roman"/>
          <w:sz w:val="24"/>
          <w:szCs w:val="24"/>
        </w:rPr>
        <w:t>gliter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4274CA">
        <w:rPr>
          <w:rFonts w:ascii="Times New Roman" w:hAnsi="Times New Roman"/>
          <w:sz w:val="24"/>
          <w:szCs w:val="24"/>
        </w:rPr>
        <w:t xml:space="preserve"> </w:t>
      </w:r>
      <w:r>
        <w:t>Convidar a cada participante a escrever seu novo nome. Partilhar.</w:t>
      </w:r>
    </w:p>
    <w:sectPr w:rsidR="00C965F4" w:rsidSect="00D0611C"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937269"/>
    <w:multiLevelType w:val="hybridMultilevel"/>
    <w:tmpl w:val="C5A01A72"/>
    <w:lvl w:ilvl="0" w:tplc="8694644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C30"/>
    <w:rsid w:val="000A2C30"/>
    <w:rsid w:val="0042586F"/>
    <w:rsid w:val="004274CA"/>
    <w:rsid w:val="00C965F4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CE3E7"/>
  <w15:chartTrackingRefBased/>
  <w15:docId w15:val="{8F756FDC-8524-42F0-AC84-AD508022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C30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2C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2</cp:revision>
  <dcterms:created xsi:type="dcterms:W3CDTF">2024-07-10T16:42:00Z</dcterms:created>
  <dcterms:modified xsi:type="dcterms:W3CDTF">2024-07-10T17:10:00Z</dcterms:modified>
</cp:coreProperties>
</file>